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7B" w:rsidRPr="004B5242" w:rsidRDefault="009B437B" w:rsidP="009B4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4B524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B5242">
        <w:rPr>
          <w:rFonts w:ascii="Times New Roman" w:hAnsi="Times New Roman"/>
          <w:sz w:val="28"/>
          <w:szCs w:val="28"/>
        </w:rPr>
        <w:t xml:space="preserve"> от 29.12.2017 N 479-ФЗ</w:t>
      </w:r>
      <w:r>
        <w:rPr>
          <w:rFonts w:ascii="Times New Roman" w:hAnsi="Times New Roman"/>
          <w:sz w:val="28"/>
          <w:szCs w:val="28"/>
        </w:rPr>
        <w:t xml:space="preserve"> внесены изменения</w:t>
      </w:r>
      <w:r w:rsidRPr="004B5242">
        <w:rPr>
          <w:rFonts w:ascii="Times New Roman" w:hAnsi="Times New Roman"/>
          <w:sz w:val="28"/>
          <w:szCs w:val="28"/>
        </w:rPr>
        <w:t xml:space="preserve">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>
        <w:rPr>
          <w:rFonts w:ascii="Times New Roman" w:hAnsi="Times New Roman"/>
          <w:sz w:val="28"/>
          <w:szCs w:val="28"/>
        </w:rPr>
        <w:t>.</w:t>
      </w:r>
    </w:p>
    <w:p w:rsidR="009B437B" w:rsidRPr="006C269E" w:rsidRDefault="009B437B" w:rsidP="009B4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69E">
        <w:rPr>
          <w:rFonts w:ascii="Times New Roman" w:hAnsi="Times New Roman"/>
          <w:sz w:val="28"/>
          <w:szCs w:val="28"/>
        </w:rPr>
        <w:t>Установлен перечень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 заявителя в МФЦ</w:t>
      </w:r>
      <w:r>
        <w:rPr>
          <w:rFonts w:ascii="Times New Roman" w:hAnsi="Times New Roman"/>
          <w:sz w:val="28"/>
          <w:szCs w:val="28"/>
        </w:rPr>
        <w:t>.</w:t>
      </w:r>
    </w:p>
    <w:p w:rsidR="009B437B" w:rsidRDefault="009B437B" w:rsidP="009B4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269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C269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C269E">
        <w:rPr>
          <w:rFonts w:ascii="Times New Roman" w:hAnsi="Times New Roman"/>
          <w:sz w:val="28"/>
          <w:szCs w:val="28"/>
        </w:rPr>
        <w:t xml:space="preserve"> с Федеральным законом от 29.12.2017 N 479-ФЗ многофункциональный центр при однократном обращении заявителя с запросом о предоставлении нескольких государственных услуг организует их предоставление заявителю. В этом случае МФЦ действует в интересах заявителя без доверенности и направляет в органы, предоставляющие государственные услуги, заявления, подписанные уполномоченным работником МФЦ и скрепленные печатью, сведения, документы или информацию с приложением заверенной МФЦ копии комплексного запроса. При этом не требуются составление и подписание таких заявлений заявителем.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37B" w:rsidRDefault="009B437B" w:rsidP="009B4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69E">
        <w:rPr>
          <w:rFonts w:ascii="Times New Roman" w:hAnsi="Times New Roman"/>
          <w:sz w:val="28"/>
          <w:szCs w:val="28"/>
        </w:rPr>
        <w:t xml:space="preserve">Распоряжение вступает в силу </w:t>
      </w:r>
      <w:r w:rsidRPr="004B5242">
        <w:rPr>
          <w:rFonts w:ascii="Times New Roman" w:hAnsi="Times New Roman"/>
          <w:sz w:val="28"/>
          <w:szCs w:val="28"/>
        </w:rPr>
        <w:t>30.03.2018</w:t>
      </w:r>
      <w:r>
        <w:rPr>
          <w:rFonts w:ascii="Times New Roman" w:hAnsi="Times New Roman"/>
          <w:sz w:val="28"/>
          <w:szCs w:val="28"/>
        </w:rPr>
        <w:t>.</w:t>
      </w:r>
    </w:p>
    <w:p w:rsidR="0009238B" w:rsidRDefault="0009238B"/>
    <w:sectPr w:rsidR="0009238B" w:rsidSect="0009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437B"/>
    <w:rsid w:val="0009238B"/>
    <w:rsid w:val="009B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2018-03-02T11:11:00Z</dcterms:created>
  <dcterms:modified xsi:type="dcterms:W3CDTF">2018-03-02T11:12:00Z</dcterms:modified>
</cp:coreProperties>
</file>